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AD" w:rsidRDefault="00993EAD" w:rsidP="00993EAD">
      <w:r>
        <w:object w:dxaOrig="17267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3.75pt" o:ole="">
            <v:imagedata r:id="rId5" o:title=""/>
          </v:shape>
          <o:OLEObject Type="Embed" ProgID="PBrush" ShapeID="_x0000_i1025" DrawAspect="Content" ObjectID="_1544541961" r:id="rId6"/>
        </w:object>
      </w:r>
    </w:p>
    <w:p w:rsidR="00993EAD" w:rsidRPr="00DF2E61" w:rsidRDefault="00993EAD" w:rsidP="00993EAD">
      <w:pPr>
        <w:rPr>
          <w:sz w:val="18"/>
          <w:szCs w:val="18"/>
        </w:rPr>
      </w:pPr>
      <w:r w:rsidRPr="00DF2E61">
        <w:rPr>
          <w:b/>
          <w:sz w:val="18"/>
          <w:szCs w:val="18"/>
        </w:rPr>
        <w:t xml:space="preserve">Formand: </w:t>
      </w:r>
      <w:r w:rsidRPr="00DF2E61">
        <w:rPr>
          <w:sz w:val="18"/>
          <w:szCs w:val="18"/>
        </w:rPr>
        <w:t xml:space="preserve">Rudi Rusfort Kragh. </w:t>
      </w:r>
      <w:proofErr w:type="spellStart"/>
      <w:r w:rsidRPr="00DF2E61">
        <w:rPr>
          <w:sz w:val="18"/>
          <w:szCs w:val="18"/>
        </w:rPr>
        <w:t>Krovej</w:t>
      </w:r>
      <w:proofErr w:type="spellEnd"/>
      <w:r w:rsidRPr="00DF2E61">
        <w:rPr>
          <w:sz w:val="18"/>
          <w:szCs w:val="18"/>
        </w:rPr>
        <w:t xml:space="preserve"> 15, 5762 Vester Skerninge. Telefon 62 24 48 98. </w:t>
      </w:r>
      <w:hyperlink r:id="rId7" w:history="1">
        <w:r w:rsidRPr="00EF65DE">
          <w:rPr>
            <w:rStyle w:val="Hyperlink"/>
            <w:sz w:val="18"/>
            <w:szCs w:val="18"/>
          </w:rPr>
          <w:t>Rudi.kragh@mail.dk</w:t>
        </w:r>
      </w:hyperlink>
      <w:r>
        <w:rPr>
          <w:sz w:val="18"/>
          <w:szCs w:val="18"/>
        </w:rPr>
        <w:t xml:space="preserve"> </w:t>
      </w:r>
      <w:r w:rsidRPr="00DF2E61">
        <w:rPr>
          <w:sz w:val="18"/>
          <w:szCs w:val="18"/>
        </w:rPr>
        <w:t xml:space="preserve"> </w:t>
      </w:r>
    </w:p>
    <w:p w:rsidR="00566AED" w:rsidRDefault="00566AED"/>
    <w:p w:rsidR="00BC0843" w:rsidRDefault="00BC0843">
      <w:r>
        <w:t xml:space="preserve">Høringssvar – </w:t>
      </w:r>
      <w:proofErr w:type="spellStart"/>
      <w:r w:rsidR="00993EAD">
        <w:t>F</w:t>
      </w:r>
      <w:r>
        <w:t>orhøring</w:t>
      </w:r>
      <w:proofErr w:type="spellEnd"/>
      <w:r w:rsidR="00566AED">
        <w:t xml:space="preserve"> til kommuneplan</w:t>
      </w:r>
      <w:r w:rsidR="00993EAD">
        <w:t xml:space="preserve"> 2017-2029</w:t>
      </w:r>
    </w:p>
    <w:p w:rsidR="00BC0843" w:rsidRDefault="00BC0843"/>
    <w:p w:rsidR="00BC0843" w:rsidRDefault="00BC0843">
      <w:r>
        <w:t>Svendborg Kommune har som udgangspunkt en række gode planer og visioner</w:t>
      </w:r>
      <w:r w:rsidR="00566AED">
        <w:t xml:space="preserve"> for Svendborg Havn, </w:t>
      </w:r>
      <w:r w:rsidR="00993EAD">
        <w:t xml:space="preserve">Kulturmiljøerne, </w:t>
      </w:r>
      <w:r w:rsidR="00566AED">
        <w:t>bevaringsværdierne og de offentlige rum og pladser</w:t>
      </w:r>
      <w:r>
        <w:t>. Kommunen har beskrevet og vedtaget 32 kulturmiljøer, vedtaget en Udviklingsplan for Svendborg Havn</w:t>
      </w:r>
      <w:r w:rsidR="00993EAD">
        <w:t xml:space="preserve">, en </w:t>
      </w:r>
      <w:r>
        <w:t>plan for området mellem havnen og bymidten, Liv-I-Min-By samt har udviklet Den Grønne Kile fra havnen til området nær Centrumspladsen. Udover dette har kommunen en lang række politikker og lokalplaner</w:t>
      </w:r>
      <w:r w:rsidR="00E932C9">
        <w:t>,</w:t>
      </w:r>
      <w:r>
        <w:t xml:space="preserve"> som griber ind i disse områder, ligesom der er fredede og bevaringsv</w:t>
      </w:r>
      <w:r w:rsidR="00AB5B70">
        <w:t>ærdige bygninger samt landskabsmiljøer</w:t>
      </w:r>
      <w:r>
        <w:t xml:space="preserve"> i og uden</w:t>
      </w:r>
      <w:r w:rsidR="00E932C9">
        <w:t xml:space="preserve"> </w:t>
      </w:r>
      <w:r>
        <w:t xml:space="preserve">for disse områder. </w:t>
      </w:r>
    </w:p>
    <w:p w:rsidR="00BC0843" w:rsidRDefault="00BC0843">
      <w:r>
        <w:t xml:space="preserve">Hver for sig </w:t>
      </w:r>
      <w:r w:rsidR="00E932C9">
        <w:t>er</w:t>
      </w:r>
      <w:r>
        <w:t xml:space="preserve"> disse planer gode styringsredskaber. De indeholder dog – n</w:t>
      </w:r>
      <w:r w:rsidR="00E932C9">
        <w:t>å</w:t>
      </w:r>
      <w:r>
        <w:t>r man ser bort fra</w:t>
      </w:r>
      <w:r w:rsidR="00E932C9">
        <w:t>,</w:t>
      </w:r>
      <w:r>
        <w:t xml:space="preserve"> at de med politiske beslutninger kan </w:t>
      </w:r>
      <w:r w:rsidRPr="00E932C9">
        <w:t>fraviges - to udfordringer.</w:t>
      </w:r>
    </w:p>
    <w:p w:rsidR="00BC0843" w:rsidRDefault="00E932C9" w:rsidP="00BC0843">
      <w:r w:rsidRPr="00993EAD">
        <w:rPr>
          <w:u w:val="single"/>
        </w:rPr>
        <w:t>Som eksemp</w:t>
      </w:r>
      <w:r w:rsidR="00993EAD" w:rsidRPr="00993EAD">
        <w:rPr>
          <w:u w:val="single"/>
        </w:rPr>
        <w:t>el på den ene udfordring</w:t>
      </w:r>
      <w:r w:rsidR="00993EAD">
        <w:t xml:space="preserve"> </w:t>
      </w:r>
      <w:r>
        <w:t xml:space="preserve">kan tages </w:t>
      </w:r>
      <w:proofErr w:type="spellStart"/>
      <w:r w:rsidR="00BC0843">
        <w:t>Kullinggade</w:t>
      </w:r>
      <w:proofErr w:type="spellEnd"/>
      <w:r w:rsidR="00BC0843">
        <w:t xml:space="preserve"> 29 (Baagøe og Riber)</w:t>
      </w:r>
      <w:r>
        <w:t>,</w:t>
      </w:r>
      <w:r w:rsidR="00BC0843">
        <w:t xml:space="preserve"> </w:t>
      </w:r>
      <w:r>
        <w:t xml:space="preserve">der </w:t>
      </w:r>
      <w:r w:rsidR="00BC0843">
        <w:t>i den administrative</w:t>
      </w:r>
      <w:r w:rsidR="0088567E">
        <w:t>-politiske</w:t>
      </w:r>
      <w:r w:rsidR="00BC0843">
        <w:t xml:space="preserve"> praksis</w:t>
      </w:r>
      <w:r w:rsidR="00AF010B">
        <w:t xml:space="preserve"> tilsyneladende</w:t>
      </w:r>
      <w:r w:rsidR="00BC0843">
        <w:t xml:space="preserve"> ikke </w:t>
      </w:r>
      <w:r>
        <w:t xml:space="preserve">behandles </w:t>
      </w:r>
      <w:r w:rsidR="00BC0843">
        <w:t>som en nabo-sag til Udviklingsplanen for Svendborg Havn, men som et selvstændigt projekt</w:t>
      </w:r>
      <w:r>
        <w:t xml:space="preserve"> uafhængigt af, at de</w:t>
      </w:r>
      <w:r w:rsidR="00304168">
        <w:t>t</w:t>
      </w:r>
      <w:r>
        <w:t xml:space="preserve"> er en væsentlig del af Svendborgs historisk kulturelle havnemiljø</w:t>
      </w:r>
      <w:r w:rsidR="00BC0843">
        <w:t>.</w:t>
      </w:r>
    </w:p>
    <w:p w:rsidR="00BC0843" w:rsidRDefault="00993EAD" w:rsidP="00BC0843">
      <w:r w:rsidRPr="00993EAD">
        <w:rPr>
          <w:u w:val="single"/>
        </w:rPr>
        <w:t>Som eksempel på den anden udfordring</w:t>
      </w:r>
      <w:r>
        <w:t xml:space="preserve"> kan samme sag også anvendes, i det</w:t>
      </w:r>
      <w:r w:rsidR="00304168">
        <w:t xml:space="preserve"> de</w:t>
      </w:r>
      <w:r w:rsidR="00BC0843">
        <w:t xml:space="preserve"> bevaringsvæ</w:t>
      </w:r>
      <w:r w:rsidR="0088567E">
        <w:t>rdig</w:t>
      </w:r>
      <w:r w:rsidR="00304168">
        <w:t>e</w:t>
      </w:r>
      <w:r w:rsidR="0088567E">
        <w:t xml:space="preserve"> bygning</w:t>
      </w:r>
      <w:r w:rsidR="00304168">
        <w:t>er</w:t>
      </w:r>
      <w:r w:rsidR="0088567E">
        <w:t xml:space="preserve"> </w:t>
      </w:r>
      <w:r>
        <w:t xml:space="preserve">der er i samme case, </w:t>
      </w:r>
      <w:r w:rsidR="00AF010B">
        <w:t>i</w:t>
      </w:r>
      <w:r w:rsidR="0088567E">
        <w:t xml:space="preserve"> den administrative-politiske praksis</w:t>
      </w:r>
      <w:r>
        <w:t>,</w:t>
      </w:r>
      <w:r w:rsidR="0088567E">
        <w:t xml:space="preserve"> </w:t>
      </w:r>
      <w:r w:rsidR="00AF010B">
        <w:t xml:space="preserve">ofte </w:t>
      </w:r>
      <w:r w:rsidR="0088567E">
        <w:t xml:space="preserve">ikke </w:t>
      </w:r>
      <w:r w:rsidR="00AF010B">
        <w:t>i tilstrækkelig grad</w:t>
      </w:r>
      <w:r w:rsidR="0088567E">
        <w:t xml:space="preserve"> </w:t>
      </w:r>
      <w:r w:rsidR="00304168">
        <w:t xml:space="preserve">iagttages </w:t>
      </w:r>
      <w:r w:rsidR="0088567E">
        <w:t xml:space="preserve">som værende i samspil med </w:t>
      </w:r>
      <w:r w:rsidR="00304168">
        <w:t>deres</w:t>
      </w:r>
      <w:r w:rsidR="0088567E">
        <w:t xml:space="preserve"> </w:t>
      </w:r>
      <w:r w:rsidR="00304168">
        <w:t>bygningskulturelle</w:t>
      </w:r>
      <w:r w:rsidR="0088567E">
        <w:t xml:space="preserve"> omgivelser, men betragtes som fritstående enkelt bygning</w:t>
      </w:r>
      <w:r w:rsidR="00304168">
        <w:t xml:space="preserve">er, </w:t>
      </w:r>
      <w:r w:rsidR="0088567E">
        <w:t>der om nødvendigt kan rives ned</w:t>
      </w:r>
      <w:r w:rsidR="00304168">
        <w:t xml:space="preserve">. </w:t>
      </w:r>
      <w:r w:rsidR="0088567E">
        <w:t xml:space="preserve"> </w:t>
      </w:r>
      <w:r w:rsidR="00304168">
        <w:t xml:space="preserve">Kortsigtede </w:t>
      </w:r>
      <w:r w:rsidR="0088567E">
        <w:t>politisk</w:t>
      </w:r>
      <w:r w:rsidR="00304168">
        <w:t>e</w:t>
      </w:r>
      <w:r w:rsidR="0088567E">
        <w:t xml:space="preserve"> ønsker</w:t>
      </w:r>
      <w:r w:rsidR="00304168">
        <w:t xml:space="preserve"> føres derfor igennem</w:t>
      </w:r>
      <w:r w:rsidR="0088567E">
        <w:t xml:space="preserve">, uden </w:t>
      </w:r>
      <w:r w:rsidR="00AF010B">
        <w:t xml:space="preserve">at </w:t>
      </w:r>
      <w:r w:rsidR="00304168">
        <w:t>man tager hensyn til, at indgrebet</w:t>
      </w:r>
      <w:r w:rsidR="0088567E">
        <w:t xml:space="preserve"> </w:t>
      </w:r>
      <w:r w:rsidR="00304168">
        <w:t xml:space="preserve">varigt </w:t>
      </w:r>
      <w:r w:rsidR="0088567E">
        <w:t>vil påvirker de kulturhistoriske herlighedsværdier for naboejendomme og lokalsamfundet.</w:t>
      </w:r>
    </w:p>
    <w:p w:rsidR="00993EAD" w:rsidRDefault="00993EAD" w:rsidP="00993EAD">
      <w:r w:rsidRPr="00E932C9">
        <w:t>De</w:t>
      </w:r>
      <w:r>
        <w:t>t skyldes</w:t>
      </w:r>
      <w:r w:rsidRPr="00E932C9">
        <w:t>, at både</w:t>
      </w:r>
      <w:r>
        <w:t xml:space="preserve"> de administrative og politiske planer samt de fritstående fysiske elementerne i det offentlige rum åbenlyst iagttages som isolerede tilfælde, uden at tage væsentligt hensyn til den omkringværende kontekst</w:t>
      </w:r>
      <w:r>
        <w:t>, hverken på planniveau eller på bygningsniveau.</w:t>
      </w:r>
    </w:p>
    <w:p w:rsidR="00993EAD" w:rsidRDefault="00993EAD" w:rsidP="00BC0843"/>
    <w:p w:rsidR="0088567E" w:rsidRPr="0088567E" w:rsidRDefault="0074481C" w:rsidP="00BC0843">
      <w:pPr>
        <w:rPr>
          <w:b/>
        </w:rPr>
      </w:pPr>
      <w:r>
        <w:rPr>
          <w:b/>
        </w:rPr>
        <w:t>Der er b</w:t>
      </w:r>
      <w:r w:rsidR="0088567E">
        <w:rPr>
          <w:b/>
        </w:rPr>
        <w:t>ehov for en helhedsplan</w:t>
      </w:r>
    </w:p>
    <w:p w:rsidR="0088567E" w:rsidRDefault="0088567E" w:rsidP="00BC0843">
      <w:r w:rsidRPr="00E932C9">
        <w:t xml:space="preserve">De to </w:t>
      </w:r>
      <w:r w:rsidR="00304168">
        <w:t>udfordringer</w:t>
      </w:r>
      <w:r w:rsidRPr="00E932C9">
        <w:t xml:space="preserve"> illustrere</w:t>
      </w:r>
      <w:r w:rsidR="00304168">
        <w:t>r</w:t>
      </w:r>
      <w:r w:rsidRPr="00E932C9">
        <w:t xml:space="preserve"> behovet</w:t>
      </w:r>
      <w:r>
        <w:t xml:space="preserve"> for at få kortlagt</w:t>
      </w:r>
      <w:r w:rsidR="00304168">
        <w:t>,</w:t>
      </w:r>
      <w:r>
        <w:t xml:space="preserve"> hvad der sker både i grænselandet mellem kanten af en Plan</w:t>
      </w:r>
      <w:r w:rsidR="00304168">
        <w:t>,</w:t>
      </w:r>
      <w:r>
        <w:t xml:space="preserve"> og </w:t>
      </w:r>
      <w:r w:rsidR="0074481C">
        <w:t xml:space="preserve">i </w:t>
      </w:r>
      <w:r>
        <w:t>de</w:t>
      </w:r>
      <w:r w:rsidR="0074481C">
        <w:t xml:space="preserve"> områder,</w:t>
      </w:r>
      <w:r>
        <w:t xml:space="preserve"> som ligger udenfor Planen</w:t>
      </w:r>
      <w:r w:rsidR="0080066F">
        <w:t>;</w:t>
      </w:r>
      <w:r>
        <w:t xml:space="preserve"> samt få kortlagt</w:t>
      </w:r>
      <w:r w:rsidR="00304168">
        <w:t>,</w:t>
      </w:r>
      <w:r>
        <w:t xml:space="preserve"> hvor der er hvide pletter på landkortet</w:t>
      </w:r>
      <w:r w:rsidR="00304168">
        <w:t xml:space="preserve"> uden</w:t>
      </w:r>
      <w:r>
        <w:t xml:space="preserve"> planer og </w:t>
      </w:r>
      <w:proofErr w:type="gramStart"/>
      <w:r>
        <w:t>dermed  frit</w:t>
      </w:r>
      <w:proofErr w:type="gramEnd"/>
      <w:r>
        <w:t xml:space="preserve"> spil for </w:t>
      </w:r>
      <w:r w:rsidR="00993EAD">
        <w:t xml:space="preserve">kommende </w:t>
      </w:r>
      <w:r>
        <w:t>developere</w:t>
      </w:r>
      <w:r w:rsidR="0080066F">
        <w:t>. Uden en nedfældet politik for disse områder</w:t>
      </w:r>
      <w:r>
        <w:t xml:space="preserve"> kan </w:t>
      </w:r>
      <w:r w:rsidR="0080066F">
        <w:t xml:space="preserve">kreative developere </w:t>
      </w:r>
      <w:r>
        <w:t xml:space="preserve">præsentere </w:t>
      </w:r>
      <w:r w:rsidR="0080066F">
        <w:t>”</w:t>
      </w:r>
      <w:r>
        <w:t>spændende</w:t>
      </w:r>
      <w:r w:rsidR="0080066F">
        <w:t>”</w:t>
      </w:r>
      <w:r>
        <w:t xml:space="preserve"> projekter</w:t>
      </w:r>
      <w:r w:rsidR="0080066F">
        <w:t>,</w:t>
      </w:r>
      <w:r>
        <w:t xml:space="preserve"> der kan sætte såvel administration som politikere skakmat</w:t>
      </w:r>
      <w:r w:rsidR="0080066F">
        <w:t>,</w:t>
      </w:r>
      <w:r>
        <w:t xml:space="preserve"> fordi man </w:t>
      </w:r>
      <w:r w:rsidR="0080066F">
        <w:t xml:space="preserve">ikke </w:t>
      </w:r>
      <w:r>
        <w:t xml:space="preserve">på forhånd har </w:t>
      </w:r>
      <w:r w:rsidR="0080066F">
        <w:t xml:space="preserve">anvist vejen via </w:t>
      </w:r>
      <w:r>
        <w:t>et styringsværktøj (en plan).</w:t>
      </w:r>
    </w:p>
    <w:p w:rsidR="0088567E" w:rsidRDefault="0088567E" w:rsidP="00BC0843">
      <w:r>
        <w:lastRenderedPageBreak/>
        <w:t xml:space="preserve">Vi efterlyser </w:t>
      </w:r>
      <w:r w:rsidR="0080066F">
        <w:t xml:space="preserve">derfor </w:t>
      </w:r>
      <w:r>
        <w:t xml:space="preserve">en samlet helhedsplan for kysten fra Christiansminde til </w:t>
      </w:r>
      <w:r w:rsidR="00860B57">
        <w:t>Rantzausminde</w:t>
      </w:r>
      <w:r>
        <w:t>, inklusiv Svendborg Havn</w:t>
      </w:r>
      <w:r w:rsidR="00860B57">
        <w:t>. Samt fra kaj-kanten på Svendborg Havn til bygrænsen for Svendborg By.</w:t>
      </w:r>
    </w:p>
    <w:p w:rsidR="00860B57" w:rsidRDefault="00860B57" w:rsidP="00BC0843">
      <w:r>
        <w:t>På Plansystem.dk kan man se hvilke områder</w:t>
      </w:r>
      <w:r w:rsidR="0080066F">
        <w:t>,</w:t>
      </w:r>
      <w:r>
        <w:t xml:space="preserve"> der allerede er lokalplaner for, samt hvilken karakter </w:t>
      </w:r>
      <w:r w:rsidR="0080066F">
        <w:t>områderne</w:t>
      </w:r>
      <w:r>
        <w:t xml:space="preserve"> har</w:t>
      </w:r>
      <w:r w:rsidR="0080066F">
        <w:t>. Man kan også se de</w:t>
      </w:r>
      <w:r>
        <w:t xml:space="preserve"> ”hvide” områder</w:t>
      </w:r>
      <w:r w:rsidR="0080066F">
        <w:t>,</w:t>
      </w:r>
      <w:r>
        <w:t xml:space="preserve"> som kan </w:t>
      </w:r>
      <w:r w:rsidR="0080066F">
        <w:t>komme</w:t>
      </w:r>
      <w:r>
        <w:t xml:space="preserve"> i spil i de kommende år</w:t>
      </w:r>
      <w:r w:rsidR="0080066F">
        <w:t>.</w:t>
      </w:r>
      <w:r w:rsidR="0074481C">
        <w:t xml:space="preserve"> Så længe</w:t>
      </w:r>
      <w:r w:rsidR="00993EAD">
        <w:t xml:space="preserve"> </w:t>
      </w:r>
      <w:r>
        <w:t xml:space="preserve">der ikke </w:t>
      </w:r>
      <w:r w:rsidR="0080066F">
        <w:t>er</w:t>
      </w:r>
      <w:r>
        <w:t xml:space="preserve"> en plan for disse områder</w:t>
      </w:r>
      <w:r w:rsidR="0074481C">
        <w:t>,</w:t>
      </w:r>
      <w:r w:rsidR="0074481C" w:rsidRPr="0074481C">
        <w:t xml:space="preserve"> </w:t>
      </w:r>
      <w:r w:rsidR="0074481C">
        <w:t>kan ”tilfældigheder” på det nærmeste få frit spil</w:t>
      </w:r>
      <w:r w:rsidR="00993EAD">
        <w:t xml:space="preserve"> i Svendborg.</w:t>
      </w:r>
      <w:bookmarkStart w:id="0" w:name="_GoBack"/>
      <w:bookmarkEnd w:id="0"/>
    </w:p>
    <w:p w:rsidR="00860B57" w:rsidRDefault="00860B57" w:rsidP="00BC0843">
      <w:r>
        <w:t>Foreningen medvirker gerne i en drøftelse af dette.</w:t>
      </w:r>
    </w:p>
    <w:p w:rsidR="00BC0843" w:rsidRDefault="00860B57">
      <w:r>
        <w:rPr>
          <w:noProof/>
          <w:lang w:eastAsia="da-DK"/>
        </w:rPr>
        <w:drawing>
          <wp:inline distT="0" distB="0" distL="0" distR="0" wp14:anchorId="55AEB3B3" wp14:editId="20744CB8">
            <wp:extent cx="4669614" cy="2545080"/>
            <wp:effectExtent l="323850" t="323850" r="321945" b="3314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0525" cy="25455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010B" w:rsidRDefault="00AF010B"/>
    <w:p w:rsidR="00AF010B" w:rsidRDefault="00AF010B"/>
    <w:sectPr w:rsidR="00AF01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307AB"/>
    <w:multiLevelType w:val="hybridMultilevel"/>
    <w:tmpl w:val="2DD257E8"/>
    <w:lvl w:ilvl="0" w:tplc="127C6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3"/>
    <w:rsid w:val="0022591B"/>
    <w:rsid w:val="00304168"/>
    <w:rsid w:val="00566AED"/>
    <w:rsid w:val="0074481C"/>
    <w:rsid w:val="0080066F"/>
    <w:rsid w:val="00860B57"/>
    <w:rsid w:val="00874B7B"/>
    <w:rsid w:val="0088567E"/>
    <w:rsid w:val="00993EAD"/>
    <w:rsid w:val="00AB5B70"/>
    <w:rsid w:val="00AF010B"/>
    <w:rsid w:val="00B02997"/>
    <w:rsid w:val="00BC0843"/>
    <w:rsid w:val="00DD31C2"/>
    <w:rsid w:val="00E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4B69-7CA0-464E-820C-E9811FA0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084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D31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1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1C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1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1C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1C2"/>
    <w:rPr>
      <w:rFonts w:ascii="Tahoma" w:hAnsi="Tahoma" w:cs="Tahoma"/>
      <w:sz w:val="16"/>
      <w:szCs w:val="16"/>
    </w:rPr>
  </w:style>
  <w:style w:type="character" w:styleId="Hyperlink">
    <w:name w:val="Hyperlink"/>
    <w:rsid w:val="00993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udi.kragh@ma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MODSTRØM DANMARK A/S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Rusfort Kragh</dc:creator>
  <cp:lastModifiedBy>Rudi Rusfort Kragh</cp:lastModifiedBy>
  <cp:revision>2</cp:revision>
  <dcterms:created xsi:type="dcterms:W3CDTF">2016-12-29T17:40:00Z</dcterms:created>
  <dcterms:modified xsi:type="dcterms:W3CDTF">2016-12-29T17:40:00Z</dcterms:modified>
</cp:coreProperties>
</file>